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77" w:lineRule="exact" w:before="0"/>
        <w:ind w:left="127" w:right="0" w:firstLine="0"/>
        <w:jc w:val="left"/>
        <w:rPr>
          <w:rFonts w:ascii="Microsoft JhengHei" w:eastAsia="Microsoft JhengHei" w:hint="eastAsia"/>
          <w:b/>
          <w:sz w:val="44"/>
        </w:rPr>
      </w:pPr>
      <w:bookmarkStart w:name="中共中央印发《中国共产党组织工作条例》" w:id="1"/>
      <w:bookmarkEnd w:id="1"/>
      <w:r>
        <w:rPr/>
      </w:r>
      <w:r>
        <w:rPr>
          <w:rFonts w:ascii="Microsoft JhengHei" w:eastAsia="Microsoft JhengHei" w:hint="eastAsia"/>
          <w:b/>
          <w:color w:val="333333"/>
          <w:sz w:val="44"/>
        </w:rPr>
        <w:t>中共中央印发《中国共产党组织工作条例》</w:t>
      </w:r>
    </w:p>
    <w:p>
      <w:pPr>
        <w:pStyle w:val="BodyText"/>
        <w:spacing w:line="336" w:lineRule="auto" w:before="421"/>
        <w:ind w:right="455"/>
      </w:pPr>
      <w:r>
        <w:rPr/>
        <w:t>近日，中共中央印发了《中国共产党组织工作条例》（以下简称《条例》），并发出通知，要求各地区各部门认真遵照执行。</w:t>
      </w:r>
    </w:p>
    <w:p>
      <w:pPr>
        <w:pStyle w:val="BodyText"/>
        <w:spacing w:line="336" w:lineRule="auto" w:before="151"/>
        <w:jc w:val="both"/>
      </w:pPr>
      <w:r>
        <w:rPr/>
        <w:t>通知指出，党的力量来自组织，组织严密是党的光荣传统和独特优势。《条例》以习近平新时代中国特色社会主义思想为指导，贯彻落实新时代党的建设总要求和新时代党的组织路线，对党的组织工作作出全面规范，是做好新时代党的组织工作的基本遵循。《条例》的制定和实施，对于坚持和加强党对组织工作的全面领导、推进组织工作科学化制度化规范化、全面提高组织工作质量，具有重要意义。</w:t>
      </w:r>
    </w:p>
    <w:p>
      <w:pPr>
        <w:pStyle w:val="BodyText"/>
        <w:spacing w:line="336" w:lineRule="auto" w:before="160"/>
        <w:ind w:right="323"/>
      </w:pPr>
      <w:r>
        <w:rPr/>
        <w:t>通知要求，各级党委（党组）要把学习贯彻《条例》作为一项重要政治任务，抓好宣传解读和督促检查，进一步加强对组织工作的领导， 确保党中央关于组织工作的重大决策部署落到实处。各地区各部门在执行《条例》中的重要情况和建议，要及时报告党中央。</w:t>
      </w:r>
    </w:p>
    <w:p>
      <w:pPr>
        <w:pStyle w:val="BodyText"/>
        <w:spacing w:before="155"/>
        <w:ind w:left="660" w:right="0" w:firstLine="0"/>
      </w:pPr>
      <w:r>
        <w:rPr/>
        <w:t>《条例》全文如下。</w:t>
      </w:r>
    </w:p>
    <w:p>
      <w:pPr>
        <w:pStyle w:val="BodyText"/>
        <w:spacing w:before="1"/>
        <w:ind w:left="0" w:right="0" w:firstLine="0"/>
        <w:rPr>
          <w:sz w:val="36"/>
        </w:rPr>
      </w:pPr>
    </w:p>
    <w:p>
      <w:pPr>
        <w:pStyle w:val="Heading1"/>
        <w:ind w:left="1510" w:right="1724"/>
        <w:jc w:val="center"/>
      </w:pPr>
      <w:r>
        <w:rPr/>
        <w:t>中国共产党组织工作条例</w:t>
      </w:r>
    </w:p>
    <w:p>
      <w:pPr>
        <w:spacing w:before="187"/>
        <w:ind w:left="1512" w:right="1724" w:firstLine="0"/>
        <w:jc w:val="center"/>
        <w:rPr>
          <w:b/>
          <w:sz w:val="24"/>
        </w:rPr>
      </w:pPr>
      <w:r>
        <w:rPr>
          <w:b/>
          <w:sz w:val="24"/>
        </w:rPr>
        <w:t>（2021 年 4 月 30 日中共中央政治局会议审议批准</w:t>
      </w:r>
    </w:p>
    <w:p>
      <w:pPr>
        <w:spacing w:before="197"/>
        <w:ind w:left="1512" w:right="1724" w:firstLine="0"/>
        <w:jc w:val="center"/>
        <w:rPr>
          <w:b/>
          <w:sz w:val="24"/>
        </w:rPr>
      </w:pPr>
      <w:r>
        <w:rPr>
          <w:b/>
          <w:sz w:val="24"/>
        </w:rPr>
        <w:t>2021 年 5 月 22 日中共中央发布）</w:t>
      </w:r>
    </w:p>
    <w:p>
      <w:pPr>
        <w:pStyle w:val="BodyText"/>
        <w:spacing w:before="12"/>
        <w:ind w:left="0" w:right="0" w:firstLine="0"/>
        <w:rPr>
          <w:b/>
          <w:sz w:val="45"/>
        </w:rPr>
      </w:pPr>
    </w:p>
    <w:p>
      <w:pPr>
        <w:pStyle w:val="Heading1"/>
      </w:pPr>
      <w:r>
        <w:rPr/>
        <w:t>第一章 总则</w:t>
      </w:r>
    </w:p>
    <w:p>
      <w:pPr>
        <w:spacing w:after="0"/>
        <w:sectPr>
          <w:type w:val="continuous"/>
          <w:pgSz w:w="11910" w:h="16840"/>
          <w:pgMar w:top="1560" w:bottom="280" w:left="1680" w:right="1480"/>
        </w:sectPr>
      </w:pPr>
    </w:p>
    <w:p>
      <w:pPr>
        <w:pStyle w:val="BodyText"/>
        <w:spacing w:line="336" w:lineRule="auto" w:before="31"/>
        <w:jc w:val="both"/>
      </w:pPr>
      <w:r>
        <w:rPr/>
        <w:t>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pStyle w:val="BodyText"/>
        <w:spacing w:line="336" w:lineRule="auto" w:before="157"/>
        <w:ind w:right="323"/>
      </w:pPr>
      <w:r>
        <w:rPr/>
        <w:t>第二条 党的组织工作是以党的组织体系建设、领导班子和干部队伍建设、人才队伍建设、党员队伍建设为主要内容的实践活动，是巩固党的执政基础、实现党的全面领导、完成党的全部工作的重要保证， 是党领导人民不断夺取革命、建设、改革胜利的优良传统和独特优势。</w:t>
      </w:r>
    </w:p>
    <w:p>
      <w:pPr>
        <w:pStyle w:val="BodyText"/>
        <w:spacing w:line="336" w:lineRule="auto" w:before="154"/>
        <w:ind w:right="431"/>
        <w:jc w:val="both"/>
      </w:pPr>
      <w:r>
        <w:rPr/>
        <w:t>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 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pStyle w:val="BodyText"/>
        <w:spacing w:before="163"/>
        <w:ind w:left="660" w:right="0" w:firstLine="0"/>
      </w:pPr>
      <w:r>
        <w:rPr/>
        <w:t>第四条 党的组织工作遵循以下原则：</w:t>
      </w:r>
    </w:p>
    <w:p>
      <w:pPr>
        <w:pStyle w:val="BodyText"/>
        <w:spacing w:before="7"/>
        <w:ind w:left="0" w:right="0" w:firstLine="0"/>
        <w:rPr>
          <w:sz w:val="18"/>
        </w:rPr>
      </w:pPr>
    </w:p>
    <w:p>
      <w:pPr>
        <w:pStyle w:val="BodyText"/>
        <w:spacing w:before="1"/>
        <w:ind w:left="660" w:right="0" w:firstLine="0"/>
      </w:pPr>
      <w:r>
        <w:rPr/>
        <w:t>（一）坚持党的全面领导；</w:t>
      </w:r>
    </w:p>
    <w:p>
      <w:pPr>
        <w:pStyle w:val="BodyText"/>
        <w:spacing w:before="10"/>
        <w:ind w:left="0" w:right="0" w:firstLine="0"/>
        <w:rPr>
          <w:sz w:val="18"/>
        </w:rPr>
      </w:pPr>
    </w:p>
    <w:p>
      <w:pPr>
        <w:pStyle w:val="BodyText"/>
        <w:ind w:left="660" w:right="0" w:firstLine="0"/>
      </w:pPr>
      <w:r>
        <w:rPr/>
        <w:t>（二）坚持组织路线服务政治路线；</w:t>
      </w:r>
    </w:p>
    <w:p>
      <w:pPr>
        <w:pStyle w:val="BodyText"/>
        <w:spacing w:before="8"/>
        <w:ind w:left="0" w:right="0" w:firstLine="0"/>
        <w:rPr>
          <w:sz w:val="18"/>
        </w:rPr>
      </w:pPr>
    </w:p>
    <w:p>
      <w:pPr>
        <w:pStyle w:val="BodyText"/>
        <w:ind w:left="660" w:right="0" w:firstLine="0"/>
      </w:pPr>
      <w:r>
        <w:rPr/>
        <w:t>（三）坚持民主集中制；</w:t>
      </w:r>
    </w:p>
    <w:p>
      <w:pPr>
        <w:spacing w:after="0"/>
        <w:sectPr>
          <w:pgSz w:w="11910" w:h="16840"/>
          <w:pgMar w:top="1480" w:bottom="280" w:left="1680" w:right="1480"/>
        </w:sectPr>
      </w:pPr>
    </w:p>
    <w:p>
      <w:pPr>
        <w:pStyle w:val="BodyText"/>
        <w:spacing w:before="31"/>
        <w:ind w:left="660" w:right="0" w:firstLine="0"/>
      </w:pPr>
      <w:r>
        <w:rPr/>
        <w:t>（四）坚持党的群众路线；</w:t>
      </w:r>
    </w:p>
    <w:p>
      <w:pPr>
        <w:pStyle w:val="BodyText"/>
        <w:spacing w:before="10"/>
        <w:ind w:left="0" w:right="0" w:firstLine="0"/>
        <w:rPr>
          <w:sz w:val="18"/>
        </w:rPr>
      </w:pPr>
    </w:p>
    <w:p>
      <w:pPr>
        <w:pStyle w:val="BodyText"/>
        <w:ind w:left="660" w:right="0" w:firstLine="0"/>
      </w:pPr>
      <w:r>
        <w:rPr/>
        <w:t>（五）坚持党管干部、党管人才；</w:t>
      </w:r>
    </w:p>
    <w:p>
      <w:pPr>
        <w:pStyle w:val="BodyText"/>
        <w:spacing w:before="8"/>
        <w:ind w:left="0" w:right="0" w:firstLine="0"/>
        <w:rPr>
          <w:sz w:val="18"/>
        </w:rPr>
      </w:pPr>
    </w:p>
    <w:p>
      <w:pPr>
        <w:pStyle w:val="BodyText"/>
        <w:ind w:left="660" w:right="0" w:firstLine="0"/>
      </w:pPr>
      <w:r>
        <w:rPr/>
        <w:t>（六）坚持德才兼备、以德为先、任人唯贤；</w:t>
      </w:r>
    </w:p>
    <w:p>
      <w:pPr>
        <w:pStyle w:val="BodyText"/>
        <w:spacing w:before="10"/>
        <w:ind w:left="0" w:right="0" w:firstLine="0"/>
        <w:rPr>
          <w:sz w:val="18"/>
        </w:rPr>
      </w:pPr>
    </w:p>
    <w:p>
      <w:pPr>
        <w:pStyle w:val="BodyText"/>
        <w:ind w:left="660" w:right="0" w:firstLine="0"/>
      </w:pPr>
      <w:r>
        <w:rPr/>
        <w:t>（七）坚持党的组织和党的工作全覆盖；</w:t>
      </w:r>
    </w:p>
    <w:p>
      <w:pPr>
        <w:pStyle w:val="BodyText"/>
        <w:spacing w:before="8"/>
        <w:ind w:left="0" w:right="0" w:firstLine="0"/>
        <w:rPr>
          <w:sz w:val="18"/>
        </w:rPr>
      </w:pPr>
    </w:p>
    <w:p>
      <w:pPr>
        <w:pStyle w:val="BodyText"/>
        <w:ind w:left="660" w:right="0" w:firstLine="0"/>
      </w:pPr>
      <w:r>
        <w:rPr>
          <w:spacing w:val="16"/>
        </w:rPr>
        <w:t>（八</w:t>
      </w:r>
      <w:r>
        <w:rPr>
          <w:spacing w:val="14"/>
        </w:rPr>
        <w:t>）</w:t>
      </w:r>
      <w:r>
        <w:rPr>
          <w:spacing w:val="13"/>
        </w:rPr>
        <w:t>坚持实事求是、公道正派；</w:t>
      </w:r>
    </w:p>
    <w:p>
      <w:pPr>
        <w:pStyle w:val="BodyText"/>
        <w:spacing w:before="10"/>
        <w:ind w:left="0" w:right="0" w:firstLine="0"/>
        <w:rPr>
          <w:sz w:val="18"/>
        </w:rPr>
      </w:pPr>
    </w:p>
    <w:p>
      <w:pPr>
        <w:pStyle w:val="BodyText"/>
        <w:spacing w:before="1"/>
        <w:ind w:left="660" w:right="0" w:firstLine="0"/>
      </w:pPr>
      <w:r>
        <w:rPr>
          <w:spacing w:val="16"/>
        </w:rPr>
        <w:t>（九</w:t>
      </w:r>
      <w:r>
        <w:rPr>
          <w:spacing w:val="14"/>
        </w:rPr>
        <w:t>）</w:t>
      </w:r>
      <w:r>
        <w:rPr>
          <w:spacing w:val="13"/>
        </w:rPr>
        <w:t>坚持依法依规、科学规范。</w:t>
      </w:r>
    </w:p>
    <w:p>
      <w:pPr>
        <w:pStyle w:val="BodyText"/>
        <w:spacing w:before="7"/>
        <w:ind w:left="0" w:right="0" w:firstLine="0"/>
        <w:rPr>
          <w:sz w:val="18"/>
        </w:rPr>
      </w:pPr>
    </w:p>
    <w:p>
      <w:pPr>
        <w:pStyle w:val="Heading1"/>
        <w:spacing w:before="0"/>
      </w:pPr>
      <w:r>
        <w:rPr/>
        <w:t>第二章 领导体制和职责</w:t>
      </w:r>
    </w:p>
    <w:p>
      <w:pPr>
        <w:pStyle w:val="BodyText"/>
        <w:spacing w:before="11"/>
        <w:ind w:left="0" w:right="0" w:firstLine="0"/>
        <w:rPr>
          <w:b/>
          <w:sz w:val="18"/>
        </w:rPr>
      </w:pPr>
    </w:p>
    <w:p>
      <w:pPr>
        <w:pStyle w:val="BodyText"/>
        <w:spacing w:line="336" w:lineRule="auto"/>
        <w:jc w:val="both"/>
      </w:pPr>
      <w:r>
        <w:rPr/>
        <w:t>第五条 组织工作实行党中央集中统一领导，各级党委（党组）分级分类领导，组织部门专门负责，有关方面各司其职、密切配合的领导体制。</w:t>
      </w:r>
    </w:p>
    <w:p>
      <w:pPr>
        <w:pStyle w:val="BodyText"/>
        <w:spacing w:line="336" w:lineRule="auto" w:before="153"/>
        <w:jc w:val="both"/>
      </w:pPr>
      <w:r>
        <w:rPr/>
        <w:t>党中央以及地方党委设置组织部，各级党政机关、人民团体、国有企业和事业单位党组织设置组织工作机构或者专职工作岗位，专门负责组织工作。</w:t>
      </w:r>
    </w:p>
    <w:p>
      <w:pPr>
        <w:pStyle w:val="BodyText"/>
        <w:spacing w:line="336" w:lineRule="auto" w:before="155"/>
        <w:jc w:val="both"/>
      </w:pPr>
      <w:r>
        <w:rPr/>
        <w:t>中央组织部指导各级组织部门工作，上级组织部门指导下级组织部门工作。</w:t>
      </w:r>
    </w:p>
    <w:p>
      <w:pPr>
        <w:pStyle w:val="BodyText"/>
        <w:spacing w:line="336" w:lineRule="auto" w:before="152"/>
        <w:jc w:val="both"/>
      </w:pPr>
      <w:r>
        <w:rPr/>
        <w:t>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spacing w:after="0" w:line="336" w:lineRule="auto"/>
        <w:jc w:val="both"/>
        <w:sectPr>
          <w:pgSz w:w="11910" w:h="16840"/>
          <w:pgMar w:top="1480" w:bottom="280" w:left="1680" w:right="1480"/>
        </w:sectPr>
      </w:pPr>
    </w:p>
    <w:p>
      <w:pPr>
        <w:pStyle w:val="BodyText"/>
        <w:spacing w:line="336" w:lineRule="auto" w:before="31"/>
        <w:ind w:right="451"/>
        <w:jc w:val="both"/>
      </w:pPr>
      <w:r>
        <w:rPr/>
        <w:t>党中央一般每 5 年召开 1 次全国组织工作会议，对一个时期的组织工作作出全面部署。</w:t>
      </w:r>
    </w:p>
    <w:p>
      <w:pPr>
        <w:pStyle w:val="BodyText"/>
        <w:spacing w:before="154"/>
        <w:ind w:left="660" w:right="0" w:firstLine="0"/>
      </w:pPr>
      <w:r>
        <w:rPr/>
        <w:t>第七条 地方党委对本地区组织工作负主体责任。主要职责是：</w:t>
      </w:r>
    </w:p>
    <w:p>
      <w:pPr>
        <w:pStyle w:val="BodyText"/>
        <w:spacing w:before="8"/>
        <w:ind w:left="0" w:right="0" w:firstLine="0"/>
        <w:rPr>
          <w:sz w:val="18"/>
        </w:rPr>
      </w:pPr>
    </w:p>
    <w:p>
      <w:pPr>
        <w:pStyle w:val="BodyText"/>
        <w:spacing w:line="336" w:lineRule="auto"/>
        <w:jc w:val="both"/>
      </w:pPr>
      <w:r>
        <w:rPr/>
        <w:t>（一）贯彻落实党的组织工作路线方针政策，执行党中央以及上级党组织关于组织工作的决策部署、指示要求，按照权限制定组织工作党内法规和规范性文件，研究部署本地区组织工作重大事项和重要工作；</w:t>
      </w:r>
    </w:p>
    <w:p>
      <w:pPr>
        <w:pStyle w:val="BodyText"/>
        <w:spacing w:line="336" w:lineRule="auto" w:before="157"/>
        <w:ind w:right="449"/>
        <w:jc w:val="both"/>
      </w:pPr>
      <w:r>
        <w:rPr>
          <w:spacing w:val="16"/>
        </w:rPr>
        <w:t>（二</w:t>
      </w:r>
      <w:r>
        <w:rPr>
          <w:spacing w:val="4"/>
        </w:rPr>
        <w:t>）</w:t>
      </w:r>
      <w:r>
        <w:rPr>
          <w:spacing w:val="8"/>
        </w:rPr>
        <w:t>领导同级人大、政府、政协、监察机关、审判机关、检察机</w:t>
      </w:r>
      <w:r>
        <w:rPr>
          <w:spacing w:val="17"/>
        </w:rPr>
        <w:t>关、人民团体等党的组织工作，指导和督促检查下级党组织开展组织</w:t>
      </w:r>
      <w:r>
        <w:rPr>
          <w:spacing w:val="10"/>
        </w:rPr>
        <w:t>工作；</w:t>
      </w:r>
    </w:p>
    <w:p>
      <w:pPr>
        <w:pStyle w:val="BodyText"/>
        <w:spacing w:line="336" w:lineRule="auto" w:before="153"/>
        <w:jc w:val="both"/>
      </w:pPr>
      <w:r>
        <w:rPr>
          <w:spacing w:val="16"/>
        </w:rPr>
        <w:t>（三</w:t>
      </w:r>
      <w:r>
        <w:rPr>
          <w:spacing w:val="-20"/>
        </w:rPr>
        <w:t>）</w:t>
      </w:r>
      <w:r>
        <w:rPr>
          <w:spacing w:val="10"/>
        </w:rPr>
        <w:t>领导本地区党的组织体系建设，加强基层党组织和党员队伍建设；</w:t>
      </w:r>
    </w:p>
    <w:p>
      <w:pPr>
        <w:pStyle w:val="BodyText"/>
        <w:spacing w:line="336" w:lineRule="auto" w:before="154"/>
        <w:jc w:val="both"/>
      </w:pPr>
      <w:r>
        <w:rPr/>
        <w:t>（四）按照干部管理权限任免和管理干部，向地方国家机关、政协组织、人民团体、国有企业和事业单位等推荐重要干部；</w:t>
      </w:r>
    </w:p>
    <w:p>
      <w:pPr>
        <w:pStyle w:val="BodyText"/>
        <w:spacing w:line="336" w:lineRule="auto" w:before="151"/>
        <w:jc w:val="both"/>
      </w:pPr>
      <w:r>
        <w:rPr/>
        <w:t>（五）贯彻人才强国战略，统筹协调有关方面共同参与和推动本地区人才工作；</w:t>
      </w:r>
    </w:p>
    <w:p>
      <w:pPr>
        <w:pStyle w:val="BodyText"/>
        <w:spacing w:before="154"/>
        <w:ind w:left="660" w:right="0" w:firstLine="0"/>
      </w:pPr>
      <w:r>
        <w:rPr/>
        <w:t>（六）完成党中央以及上级党组织交办的其他任务。</w:t>
      </w:r>
    </w:p>
    <w:p>
      <w:pPr>
        <w:pStyle w:val="BodyText"/>
        <w:spacing w:before="8"/>
        <w:ind w:left="0" w:right="0" w:firstLine="0"/>
        <w:rPr>
          <w:sz w:val="18"/>
        </w:rPr>
      </w:pPr>
    </w:p>
    <w:p>
      <w:pPr>
        <w:pStyle w:val="BodyText"/>
        <w:spacing w:line="417" w:lineRule="auto"/>
        <w:ind w:left="660" w:right="1450" w:firstLine="0"/>
      </w:pPr>
      <w:r>
        <w:rPr/>
        <w:t>党组对本单位组织工作的领导职责，按照有关规定执行。第八条 中央组织部和地方党委组织部的主要职责是：</w:t>
      </w:r>
    </w:p>
    <w:p>
      <w:pPr>
        <w:spacing w:after="0" w:line="417" w:lineRule="auto"/>
        <w:sectPr>
          <w:pgSz w:w="11910" w:h="16840"/>
          <w:pgMar w:top="1480" w:bottom="280" w:left="1680" w:right="1480"/>
        </w:sectPr>
      </w:pPr>
    </w:p>
    <w:p>
      <w:pPr>
        <w:pStyle w:val="BodyText"/>
        <w:spacing w:line="336" w:lineRule="auto" w:before="31"/>
        <w:jc w:val="both"/>
      </w:pPr>
      <w:r>
        <w:rPr/>
        <w:t>（一）在党中央以及本级党委领导下，具体负责落实党的组织工作路线方针政策和决策部署，按照权限和分工制定、起草组织工作党内法规和规范性文件，推进组织制度贯彻落实；</w:t>
      </w:r>
    </w:p>
    <w:p>
      <w:pPr>
        <w:pStyle w:val="BodyText"/>
        <w:spacing w:line="336" w:lineRule="auto" w:before="155"/>
        <w:ind w:right="456"/>
      </w:pPr>
      <w:r>
        <w:rPr/>
        <w:t>（二）研究组织工作重要理论和实践问题，提出完善制度机制的政策建议，为党中央以及本级党委决策提供参考；</w:t>
      </w:r>
    </w:p>
    <w:p>
      <w:pPr>
        <w:pStyle w:val="BodyText"/>
        <w:spacing w:before="152"/>
        <w:ind w:left="660" w:right="0" w:firstLine="0"/>
      </w:pPr>
      <w:r>
        <w:rPr/>
        <w:t>（三）负责党的组织体系建设，加强基层党组织和党员队伍建设；</w:t>
      </w:r>
    </w:p>
    <w:p>
      <w:pPr>
        <w:pStyle w:val="BodyText"/>
        <w:spacing w:before="10"/>
        <w:ind w:left="0" w:right="0" w:firstLine="0"/>
        <w:rPr>
          <w:sz w:val="18"/>
        </w:rPr>
      </w:pPr>
    </w:p>
    <w:p>
      <w:pPr>
        <w:pStyle w:val="BodyText"/>
        <w:spacing w:line="336" w:lineRule="auto"/>
      </w:pPr>
      <w:r>
        <w:rPr/>
        <w:t>（四）负责干部工作和干部队伍的统一管理，按照干部管理权限和分工负责领导班子建设的有关具体工作；</w:t>
      </w:r>
    </w:p>
    <w:p>
      <w:pPr>
        <w:pStyle w:val="BodyText"/>
        <w:spacing w:before="152"/>
        <w:ind w:left="660" w:right="0" w:firstLine="0"/>
      </w:pPr>
      <w:r>
        <w:rPr/>
        <w:t>（五）负责人才工作的指导协调和人才的联系服务；</w:t>
      </w:r>
    </w:p>
    <w:p>
      <w:pPr>
        <w:pStyle w:val="BodyText"/>
        <w:spacing w:before="10"/>
        <w:ind w:left="0" w:right="0" w:firstLine="0"/>
        <w:rPr>
          <w:sz w:val="18"/>
        </w:rPr>
      </w:pPr>
    </w:p>
    <w:p>
      <w:pPr>
        <w:pStyle w:val="BodyText"/>
        <w:ind w:left="660" w:right="0" w:firstLine="0"/>
      </w:pPr>
      <w:r>
        <w:rPr/>
        <w:t>（六）负责公务员工作的统一管理；</w:t>
      </w:r>
    </w:p>
    <w:p>
      <w:pPr>
        <w:pStyle w:val="BodyText"/>
        <w:spacing w:before="8"/>
        <w:ind w:left="0" w:right="0" w:firstLine="0"/>
        <w:rPr>
          <w:sz w:val="18"/>
        </w:rPr>
      </w:pPr>
    </w:p>
    <w:p>
      <w:pPr>
        <w:pStyle w:val="BodyText"/>
        <w:ind w:left="660" w:right="0" w:firstLine="0"/>
      </w:pPr>
      <w:r>
        <w:rPr>
          <w:spacing w:val="16"/>
        </w:rPr>
        <w:t>（七</w:t>
      </w:r>
      <w:r>
        <w:rPr>
          <w:spacing w:val="14"/>
        </w:rPr>
        <w:t>）</w:t>
      </w:r>
      <w:r>
        <w:rPr>
          <w:spacing w:val="13"/>
        </w:rPr>
        <w:t>负责离退休干部工作的统一管理；</w:t>
      </w:r>
    </w:p>
    <w:p>
      <w:pPr>
        <w:pStyle w:val="BodyText"/>
        <w:spacing w:before="10"/>
        <w:ind w:left="0" w:right="0" w:firstLine="0"/>
        <w:rPr>
          <w:sz w:val="18"/>
        </w:rPr>
      </w:pPr>
    </w:p>
    <w:p>
      <w:pPr>
        <w:pStyle w:val="BodyText"/>
        <w:ind w:left="660" w:right="0" w:firstLine="0"/>
      </w:pPr>
      <w:r>
        <w:rPr>
          <w:spacing w:val="16"/>
        </w:rPr>
        <w:t>（八</w:t>
      </w:r>
      <w:r>
        <w:rPr>
          <w:spacing w:val="14"/>
        </w:rPr>
        <w:t>）</w:t>
      </w:r>
      <w:r>
        <w:rPr>
          <w:spacing w:val="13"/>
        </w:rPr>
        <w:t>统一管理机构编制委员会办公室；</w:t>
      </w:r>
    </w:p>
    <w:p>
      <w:pPr>
        <w:pStyle w:val="BodyText"/>
        <w:spacing w:before="8"/>
        <w:ind w:left="0" w:right="0" w:firstLine="0"/>
        <w:rPr>
          <w:sz w:val="18"/>
        </w:rPr>
      </w:pPr>
    </w:p>
    <w:p>
      <w:pPr>
        <w:pStyle w:val="BodyText"/>
        <w:ind w:left="660" w:right="0" w:firstLine="0"/>
      </w:pPr>
      <w:r>
        <w:rPr/>
        <w:t>（九）完成党中央以及本级党委交办的其他任务。</w:t>
      </w:r>
    </w:p>
    <w:p>
      <w:pPr>
        <w:pStyle w:val="BodyText"/>
        <w:spacing w:before="10"/>
        <w:ind w:left="0" w:right="0" w:firstLine="0"/>
        <w:rPr>
          <w:sz w:val="18"/>
        </w:rPr>
      </w:pPr>
    </w:p>
    <w:p>
      <w:pPr>
        <w:pStyle w:val="Heading1"/>
      </w:pPr>
      <w:r>
        <w:rPr/>
        <w:t>第三章 党的组织体系建设</w:t>
      </w:r>
    </w:p>
    <w:p>
      <w:pPr>
        <w:pStyle w:val="BodyText"/>
        <w:spacing w:before="7"/>
        <w:ind w:left="0" w:right="0" w:firstLine="0"/>
        <w:rPr>
          <w:b/>
          <w:sz w:val="18"/>
        </w:rPr>
      </w:pPr>
    </w:p>
    <w:p>
      <w:pPr>
        <w:pStyle w:val="BodyText"/>
        <w:spacing w:line="336" w:lineRule="auto" w:before="1"/>
        <w:jc w:val="both"/>
      </w:pPr>
      <w:r>
        <w:rPr/>
        <w:t>第九条 坚持马克思主义建党原则，健全维护党的集中统一的组织制度，完善上下贯通、执行有力的组织体系，实现党的组织和党的工作全覆盖，不断增强党的政治领导力、思想引领力、群众组织力、社会号召力。</w:t>
      </w:r>
    </w:p>
    <w:p>
      <w:pPr>
        <w:spacing w:after="0" w:line="336" w:lineRule="auto"/>
        <w:jc w:val="both"/>
        <w:sectPr>
          <w:pgSz w:w="11910" w:h="16840"/>
          <w:pgMar w:top="1480" w:bottom="280" w:left="1680" w:right="1480"/>
        </w:sectPr>
      </w:pPr>
    </w:p>
    <w:p>
      <w:pPr>
        <w:pStyle w:val="BodyText"/>
        <w:spacing w:line="336" w:lineRule="auto" w:before="31"/>
        <w:jc w:val="both"/>
      </w:pPr>
      <w:r>
        <w:rPr/>
        <w:t>第十条 按照党章规定建立健全党的各级各类组织，形成包括党的中央组织、地方组织、基层组织在内，涵盖党的纪律检查机关、党的工作机关、党组，纵向到底、横向到边的严密组织架构。</w:t>
      </w:r>
    </w:p>
    <w:p>
      <w:pPr>
        <w:pStyle w:val="BodyText"/>
        <w:spacing w:line="336" w:lineRule="auto" w:before="155"/>
        <w:jc w:val="both"/>
      </w:pPr>
      <w:r>
        <w:rPr/>
        <w:t>适应形势任务的发展变化，及时调整和优化党组织设置。为执行某项任务临时组建的机构，可以按照有关规定成立临时党组织。除另有规定外，一般按照属地管理原则，规范和理顺基层党组织隶属关系。</w:t>
      </w:r>
    </w:p>
    <w:p>
      <w:pPr>
        <w:pStyle w:val="BodyText"/>
        <w:spacing w:line="336" w:lineRule="auto" w:before="153"/>
        <w:jc w:val="both"/>
      </w:pPr>
      <w:r>
        <w:rPr/>
        <w:t>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 严格执行向党中央请示报告制度。</w:t>
      </w:r>
    </w:p>
    <w:p>
      <w:pPr>
        <w:pStyle w:val="BodyText"/>
        <w:spacing w:line="336" w:lineRule="auto" w:before="159"/>
        <w:jc w:val="both"/>
      </w:pPr>
      <w:r>
        <w:rPr/>
        <w:t>第十二条 党的地方委员会在本地区发挥总揽全局、协调各方的领导作用，全面领导本地区经济社会发展，全面负责本地区党的建设， 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pStyle w:val="BodyText"/>
        <w:spacing w:line="336" w:lineRule="auto" w:before="157"/>
        <w:ind w:right="323"/>
        <w:jc w:val="both"/>
      </w:pPr>
      <w:r>
        <w:rPr/>
        <w:t>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w:t>
      </w:r>
    </w:p>
    <w:p>
      <w:pPr>
        <w:spacing w:after="0" w:line="336" w:lineRule="auto"/>
        <w:jc w:val="both"/>
        <w:sectPr>
          <w:pgSz w:w="11910" w:h="16840"/>
          <w:pgMar w:top="1480" w:bottom="280" w:left="1680" w:right="1480"/>
        </w:sectPr>
      </w:pPr>
    </w:p>
    <w:p>
      <w:pPr>
        <w:pStyle w:val="BodyText"/>
        <w:spacing w:line="336" w:lineRule="auto" w:before="31"/>
        <w:ind w:firstLine="0"/>
        <w:jc w:val="both"/>
      </w:pPr>
      <w:r>
        <w:rPr/>
        <w:t>增强党组织政治功能，选优配强党组织带头人，把各领域党的基层组织建设成为宣传党的主张、贯彻党的决定、领导基层治理、团结动员群众、推动改革发展的坚强战斗堡垒。</w:t>
      </w:r>
    </w:p>
    <w:p>
      <w:pPr>
        <w:pStyle w:val="BodyText"/>
        <w:spacing w:line="336" w:lineRule="auto" w:before="155"/>
        <w:jc w:val="both"/>
      </w:pPr>
      <w:r>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pStyle w:val="BodyText"/>
        <w:spacing w:line="336" w:lineRule="auto" w:before="158"/>
        <w:jc w:val="both"/>
      </w:pPr>
      <w:r>
        <w:rPr/>
        <w:t>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pStyle w:val="BodyText"/>
        <w:spacing w:line="336" w:lineRule="auto" w:before="158"/>
        <w:jc w:val="both"/>
      </w:pPr>
      <w:r>
        <w:rPr/>
        <w:t>第十五条 围绕建设信念坚定、政治可靠、结构合理、素质优良、纪律严明、作用突出的党员队伍，做好发展党员和党员教育、管理、监督、服务工作。</w:t>
      </w:r>
    </w:p>
    <w:p>
      <w:pPr>
        <w:pStyle w:val="BodyText"/>
        <w:spacing w:line="336" w:lineRule="auto" w:before="153"/>
        <w:jc w:val="both"/>
      </w:pPr>
      <w:r>
        <w:rPr/>
        <w:t>发展党员应当按照控制总量、优化结构、提高质量、发挥作用的总要求，把政治标准放在首位，严格程序、严格把关，保证新发展党员质量。加强入党积极分子队伍建设，加强发展对象、预备党员的教育培养。</w:t>
      </w:r>
    </w:p>
    <w:p>
      <w:pPr>
        <w:spacing w:after="0" w:line="336" w:lineRule="auto"/>
        <w:jc w:val="both"/>
        <w:sectPr>
          <w:pgSz w:w="11910" w:h="16840"/>
          <w:pgMar w:top="1480" w:bottom="280" w:left="1680" w:right="1480"/>
        </w:sectPr>
      </w:pPr>
    </w:p>
    <w:p>
      <w:pPr>
        <w:pStyle w:val="BodyText"/>
        <w:spacing w:line="336" w:lineRule="auto" w:before="31"/>
        <w:ind w:right="323"/>
        <w:jc w:val="both"/>
      </w:pPr>
      <w:r>
        <w:rPr/>
        <w:t>党员教育应当把学习贯彻习近平新时代中国特色社会主义思想作为首要政治任务，组织开展党内集中教育和党员经常性教育，坚持组织培训和个人自学相结合，引导党员不忘初心、牢记使命、不懈奋斗。</w:t>
      </w:r>
    </w:p>
    <w:p>
      <w:pPr>
        <w:pStyle w:val="BodyText"/>
        <w:spacing w:line="336" w:lineRule="auto" w:before="155"/>
        <w:jc w:val="both"/>
      </w:pPr>
      <w:r>
        <w:rPr/>
        <w:t>党员管理应当严格做好党籍管理、组织关系管理、党费收缴使用管理、日常监督、组织处置等工作，加强和改进流动党员管理。结合不同群体党员实际，组织引导党员充分发挥先锋模范作用。</w:t>
      </w:r>
    </w:p>
    <w:p>
      <w:pPr>
        <w:pStyle w:val="BodyText"/>
        <w:spacing w:line="336" w:lineRule="auto" w:before="153"/>
        <w:jc w:val="both"/>
      </w:pPr>
      <w:r>
        <w:rPr/>
        <w:t>加强党内激励关怀帮扶，保障党员民主权利，开展党内表彰，做好关爱服务党员工作。</w:t>
      </w:r>
    </w:p>
    <w:p>
      <w:pPr>
        <w:pStyle w:val="BodyText"/>
        <w:spacing w:line="336" w:lineRule="auto" w:before="154"/>
        <w:ind w:right="323"/>
      </w:pPr>
      <w:r>
        <w:rPr/>
        <w:t>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pStyle w:val="BodyText"/>
        <w:spacing w:line="336" w:lineRule="auto" w:before="156"/>
        <w:jc w:val="both"/>
      </w:pPr>
      <w:r>
        <w:rPr/>
        <w:t>第十七条 严格执行《关于新形势下党内政治生活的若干准则》， 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pStyle w:val="BodyText"/>
        <w:spacing w:line="336" w:lineRule="auto" w:before="160"/>
        <w:jc w:val="both"/>
      </w:pPr>
      <w:r>
        <w:rPr/>
        <w:t>第十八条 各级党组织和全体党员必须坚决维护习近平总书记党中央的核心、全党的核心地位，坚决维护党中央权威和集中统一领导，</w:t>
      </w:r>
    </w:p>
    <w:p>
      <w:pPr>
        <w:spacing w:after="0" w:line="336" w:lineRule="auto"/>
        <w:jc w:val="both"/>
        <w:sectPr>
          <w:pgSz w:w="11910" w:h="16840"/>
          <w:pgMar w:top="1480" w:bottom="280" w:left="1680" w:right="1480"/>
        </w:sectPr>
      </w:pPr>
    </w:p>
    <w:p>
      <w:pPr>
        <w:pStyle w:val="BodyText"/>
        <w:spacing w:line="336" w:lineRule="auto" w:before="31"/>
        <w:ind w:right="323" w:firstLine="0"/>
      </w:pPr>
      <w:r>
        <w:rPr>
          <w:spacing w:val="10"/>
        </w:rPr>
        <w:t>坚持党员个人服从党的组织，少数服从多数，下级组织服从上级组织， </w:t>
      </w:r>
      <w:r>
        <w:rPr>
          <w:spacing w:val="17"/>
        </w:rPr>
        <w:t>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w:t>
      </w:r>
      <w:r>
        <w:rPr>
          <w:spacing w:val="13"/>
        </w:rPr>
        <w:t>纪必严、违纪必究。</w:t>
      </w:r>
    </w:p>
    <w:p>
      <w:pPr>
        <w:pStyle w:val="Heading1"/>
        <w:spacing w:before="159"/>
      </w:pPr>
      <w:r>
        <w:rPr>
          <w:spacing w:val="7"/>
        </w:rPr>
        <w:t>第四章  干部工作</w:t>
      </w:r>
    </w:p>
    <w:p>
      <w:pPr>
        <w:pStyle w:val="BodyText"/>
        <w:spacing w:before="8"/>
        <w:ind w:left="0" w:right="0" w:firstLine="0"/>
        <w:rPr>
          <w:b/>
          <w:sz w:val="18"/>
        </w:rPr>
      </w:pPr>
    </w:p>
    <w:p>
      <w:pPr>
        <w:pStyle w:val="BodyText"/>
        <w:spacing w:line="336" w:lineRule="auto"/>
        <w:jc w:val="both"/>
      </w:pPr>
      <w:r>
        <w:rPr/>
        <w:t>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pStyle w:val="BodyText"/>
        <w:spacing w:line="336" w:lineRule="auto" w:before="160"/>
        <w:jc w:val="both"/>
      </w:pPr>
      <w:r>
        <w:rPr/>
        <w:t>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pStyle w:val="BodyText"/>
        <w:spacing w:line="336" w:lineRule="auto" w:before="156"/>
        <w:ind w:right="323"/>
        <w:jc w:val="both"/>
      </w:pPr>
      <w:r>
        <w:rPr/>
        <w:t>第二十一条 领导班子建设必须把党的政治建设摆在首位，坚持高标准严要求，坚持统筹谋划、整体推进，坚持分类指导、精准施策， 严格执行民主集中制，深化理论武装，优化班子结构，增强整体功能，</w:t>
      </w:r>
    </w:p>
    <w:p>
      <w:pPr>
        <w:spacing w:after="0" w:line="336" w:lineRule="auto"/>
        <w:jc w:val="both"/>
        <w:sectPr>
          <w:pgSz w:w="11910" w:h="16840"/>
          <w:pgMar w:top="1480" w:bottom="280" w:left="1680" w:right="1480"/>
        </w:sectPr>
      </w:pPr>
    </w:p>
    <w:p>
      <w:pPr>
        <w:pStyle w:val="BodyText"/>
        <w:spacing w:line="336" w:lineRule="auto" w:before="31"/>
        <w:ind w:firstLine="0"/>
        <w:jc w:val="both"/>
      </w:pPr>
      <w:r>
        <w:rPr>
          <w:spacing w:val="17"/>
        </w:rPr>
        <w:t>保持班子稳定，提高政治判断力、政治领悟力、政治执行力，努力把</w:t>
      </w:r>
      <w:r>
        <w:rPr>
          <w:spacing w:val="27"/>
        </w:rPr>
        <w:t>各级领导班子锻造成为忠实践行习近平新时代中国特色社会主义思</w:t>
      </w:r>
      <w:r>
        <w:rPr>
          <w:spacing w:val="13"/>
        </w:rPr>
        <w:t>想、坚定贯彻落实党中央决策部署的坚强领导集体。</w:t>
      </w:r>
    </w:p>
    <w:p>
      <w:pPr>
        <w:pStyle w:val="BodyText"/>
        <w:spacing w:line="336" w:lineRule="auto" w:before="155"/>
        <w:ind w:right="323"/>
      </w:pPr>
      <w:r>
        <w:rPr>
          <w:spacing w:val="11"/>
        </w:rPr>
        <w:t>第二十二条 建立健全源头培养、跟踪培养、全程培养的素质培养</w:t>
      </w:r>
      <w:r>
        <w:rPr>
          <w:spacing w:val="17"/>
        </w:rPr>
        <w:t>体系，突出政治素质，注重分类分级，加强思想淬炼、政治历练、实</w:t>
      </w:r>
      <w:r>
        <w:rPr>
          <w:spacing w:val="7"/>
        </w:rPr>
        <w:t>践锻炼、专业训练，把思想理论武装、理想信念教育、知识结构改善、</w:t>
      </w:r>
      <w:r>
        <w:rPr>
          <w:spacing w:val="17"/>
        </w:rPr>
        <w:t>能力素质提升贯穿干部成长全过程。注重在基层一线和困难艰苦地区</w:t>
      </w:r>
      <w:r>
        <w:rPr>
          <w:spacing w:val="9"/>
        </w:rPr>
        <w:t>培养锻炼干部，增强斗争精神，提高治理能力，使广大干部政治素养、</w:t>
      </w:r>
      <w:r>
        <w:rPr>
          <w:spacing w:val="13"/>
        </w:rPr>
        <w:t>理论水平、专业能力、实践本领跟上时代发展步伐。</w:t>
      </w:r>
    </w:p>
    <w:p>
      <w:pPr>
        <w:pStyle w:val="BodyText"/>
        <w:spacing w:line="336" w:lineRule="auto" w:before="158"/>
        <w:ind w:right="323"/>
      </w:pPr>
      <w:r>
        <w:rPr/>
        <w:t>第二十三条 建立健全日常考核、分类考核、近距离考核的知事识人体系，贯彻新发展理念，坚持正确政绩观，把区分优劣、奖优罚劣、激励担当、促进发展作为基本任务，优化考核内容和考核指标体系， 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pStyle w:val="BodyText"/>
        <w:spacing w:line="336" w:lineRule="auto" w:before="162"/>
        <w:jc w:val="both"/>
      </w:pPr>
      <w:r>
        <w:rPr/>
        <w:t>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w:t>
      </w:r>
    </w:p>
    <w:p>
      <w:pPr>
        <w:spacing w:after="0" w:line="336" w:lineRule="auto"/>
        <w:jc w:val="both"/>
        <w:sectPr>
          <w:pgSz w:w="11910" w:h="16840"/>
          <w:pgMar w:top="1480" w:bottom="280" w:left="1680" w:right="1480"/>
        </w:sectPr>
      </w:pPr>
    </w:p>
    <w:p>
      <w:pPr>
        <w:pStyle w:val="BodyText"/>
        <w:spacing w:line="336" w:lineRule="auto" w:before="31"/>
        <w:ind w:firstLine="0"/>
        <w:jc w:val="both"/>
      </w:pPr>
      <w:r>
        <w:rPr/>
        <w:t>重基层、注重实践、讲担当重担当的用人导向，提高干部考察质量， 精准科学选人用人，切实把党和人民需要的好干部选出来用起来。加强干部选拔任用工作全程监督，营造风清气正的选人用人环境。</w:t>
      </w:r>
    </w:p>
    <w:p>
      <w:pPr>
        <w:pStyle w:val="BodyText"/>
        <w:spacing w:line="336" w:lineRule="auto" w:before="155"/>
        <w:ind w:right="323"/>
        <w:jc w:val="both"/>
      </w:pPr>
      <w:r>
        <w:rPr/>
        <w:t>拓宽选人用人视野，推进地方与部门之间、地区之间、部门之间、党政机关与国有企业和事业单位以及其他社会组织之间的干部交流， 综合运用援派、挂职等方式，加大对国家重大战略选派干部支持力度。</w:t>
      </w:r>
    </w:p>
    <w:p>
      <w:pPr>
        <w:pStyle w:val="BodyText"/>
        <w:spacing w:line="336" w:lineRule="auto" w:before="153"/>
        <w:ind w:right="319"/>
      </w:pPr>
      <w:r>
        <w:rPr/>
        <w:t>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pStyle w:val="BodyText"/>
        <w:spacing w:line="336" w:lineRule="auto" w:before="160"/>
        <w:ind w:right="323"/>
      </w:pPr>
      <w:r>
        <w:rPr/>
        <w:t>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 充分调动广大干部干事创业的积极性主动性创造性。</w:t>
      </w:r>
    </w:p>
    <w:p>
      <w:pPr>
        <w:pStyle w:val="BodyText"/>
        <w:spacing w:line="336" w:lineRule="auto" w:before="159"/>
      </w:pPr>
      <w:r>
        <w:rPr/>
        <w:t>第二十七条 着眼党和国家事业长远发展需要，坚持拓宽来源、优化结构、改进方式、提高质量，从各条战线、各个领域、各个行业发</w:t>
      </w:r>
    </w:p>
    <w:p>
      <w:pPr>
        <w:spacing w:after="0" w:line="336" w:lineRule="auto"/>
        <w:sectPr>
          <w:pgSz w:w="11910" w:h="16840"/>
          <w:pgMar w:top="1480" w:bottom="280" w:left="1680" w:right="1480"/>
        </w:sectPr>
      </w:pPr>
    </w:p>
    <w:p>
      <w:pPr>
        <w:pStyle w:val="BodyText"/>
        <w:spacing w:line="336" w:lineRule="auto" w:before="31"/>
        <w:ind w:firstLine="0"/>
        <w:jc w:val="both"/>
      </w:pPr>
      <w:r>
        <w:rPr/>
        <w:t>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pStyle w:val="BodyText"/>
        <w:spacing w:line="336" w:lineRule="auto" w:before="159"/>
        <w:ind w:right="323"/>
      </w:pPr>
      <w:r>
        <w:rPr/>
        <w:t>第二十八条 加强党对公务员队伍的集中统一领导，健全统一规范高效的公务员工作领导体制。贯彻落实《中华人民共和国公务员法》， 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pStyle w:val="BodyText"/>
        <w:spacing w:line="336" w:lineRule="auto" w:before="158"/>
        <w:jc w:val="both"/>
      </w:pPr>
      <w:r>
        <w:rPr/>
        <w:t>第二十九条 严格执行干部退休制度，加强离退休干部思想政治建设和党组织建设，完善和创新离退休干部服务管理工作，组织引导离退休干部发挥作用。</w:t>
      </w:r>
    </w:p>
    <w:p>
      <w:pPr>
        <w:pStyle w:val="BodyText"/>
        <w:spacing w:line="336" w:lineRule="auto" w:before="155"/>
        <w:jc w:val="both"/>
      </w:pPr>
      <w:r>
        <w:rPr/>
        <w:t>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Style w:val="Heading1"/>
        <w:spacing w:before="155"/>
      </w:pPr>
      <w:r>
        <w:rPr/>
        <w:t>第五章 人才工作</w:t>
      </w:r>
    </w:p>
    <w:p>
      <w:pPr>
        <w:spacing w:after="0"/>
        <w:sectPr>
          <w:pgSz w:w="11910" w:h="16840"/>
          <w:pgMar w:top="1480" w:bottom="280" w:left="1680" w:right="1480"/>
        </w:sectPr>
      </w:pPr>
    </w:p>
    <w:p>
      <w:pPr>
        <w:pStyle w:val="BodyText"/>
        <w:spacing w:line="336" w:lineRule="auto" w:before="31"/>
        <w:jc w:val="both"/>
      </w:pPr>
      <w:r>
        <w:rPr/>
        <w:t>第三十一条 坚持党管人才原则，确立人才引领发展的战略地位， 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pStyle w:val="BodyText"/>
        <w:spacing w:line="336" w:lineRule="auto" w:before="159"/>
        <w:jc w:val="both"/>
      </w:pPr>
      <w:r>
        <w:rPr/>
        <w:t>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pStyle w:val="BodyText"/>
        <w:spacing w:line="336" w:lineRule="auto" w:before="155"/>
        <w:jc w:val="both"/>
      </w:pPr>
      <w:r>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pStyle w:val="BodyText"/>
        <w:spacing w:line="336" w:lineRule="auto" w:before="157"/>
        <w:jc w:val="both"/>
      </w:pPr>
      <w:r>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pStyle w:val="BodyText"/>
        <w:spacing w:line="336" w:lineRule="auto" w:before="154"/>
        <w:ind w:right="323"/>
      </w:pPr>
      <w:r>
        <w:rPr/>
        <w:t>第三十三条 紧紧围绕经济社会发展需求，聚焦重大发展战略，加强对人才队伍建设的宏观谋划，培养造就大批德才兼备的高素质人才。</w:t>
      </w:r>
    </w:p>
    <w:p>
      <w:pPr>
        <w:spacing w:after="0" w:line="336" w:lineRule="auto"/>
        <w:sectPr>
          <w:pgSz w:w="11910" w:h="16840"/>
          <w:pgMar w:top="1480" w:bottom="280" w:left="1680" w:right="1480"/>
        </w:sectPr>
      </w:pPr>
    </w:p>
    <w:p>
      <w:pPr>
        <w:pStyle w:val="BodyText"/>
        <w:spacing w:line="336" w:lineRule="auto" w:before="31"/>
        <w:ind w:firstLine="0"/>
      </w:pPr>
      <w:r>
        <w:rPr/>
        <w:t>坚持高端引领、整体开发，组织实施重大人才工程，统筹推进各领域人才队伍建设。</w:t>
      </w:r>
    </w:p>
    <w:p>
      <w:pPr>
        <w:pStyle w:val="BodyText"/>
        <w:spacing w:line="336" w:lineRule="auto" w:before="154"/>
        <w:ind w:right="323"/>
      </w:pPr>
      <w:r>
        <w:rPr/>
        <w:t>第三十四条 树立全球视野和战略眼光，实行更加积极、更加开放、更加有效的人才政策，坚持以用为本，聚天下英才而用之。推进人才资源的优化配置，充分发挥市场的决定性作用和更好发挥政府作用， 鼓励引导人才向艰苦边远地区和基层一线流动。</w:t>
      </w:r>
    </w:p>
    <w:p>
      <w:pPr>
        <w:pStyle w:val="BodyText"/>
        <w:spacing w:line="336" w:lineRule="auto" w:before="154"/>
        <w:jc w:val="both"/>
      </w:pPr>
      <w:r>
        <w:rPr/>
        <w:t>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pStyle w:val="BodyText"/>
        <w:spacing w:line="336" w:lineRule="auto" w:before="157"/>
        <w:jc w:val="both"/>
      </w:pPr>
      <w:r>
        <w:rPr/>
        <w:t>第三十六条 发挥党的政治优势、组织优势、密切联系群众优势， 加强对各方面人才的政治引领和政治吸纳，引导广大人才矢志爱国奉献、勇于创新创造。坚持党委联系服务专家制度，完善领导干部直接联系服务人才工作机制，及时听取人才的意见建议，关心人才的工作生活。</w:t>
      </w:r>
    </w:p>
    <w:p>
      <w:pPr>
        <w:pStyle w:val="BodyText"/>
        <w:spacing w:line="336" w:lineRule="auto" w:before="156"/>
        <w:ind w:right="323"/>
      </w:pPr>
      <w:r>
        <w:rPr/>
        <w:t>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pStyle w:val="Heading1"/>
        <w:spacing w:before="157"/>
      </w:pPr>
      <w:r>
        <w:rPr/>
        <w:t>第六章 保障和监督</w:t>
      </w:r>
    </w:p>
    <w:p>
      <w:pPr>
        <w:spacing w:after="0"/>
        <w:sectPr>
          <w:pgSz w:w="11910" w:h="16840"/>
          <w:pgMar w:top="1480" w:bottom="280" w:left="1680" w:right="1480"/>
        </w:sectPr>
      </w:pPr>
    </w:p>
    <w:p>
      <w:pPr>
        <w:pStyle w:val="BodyText"/>
        <w:spacing w:line="336" w:lineRule="auto" w:before="31"/>
        <w:jc w:val="both"/>
      </w:pPr>
      <w:r>
        <w:rPr/>
        <w:t>第三十八条 各级党委（党组）应当切实加强对组织工作的领导， 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pStyle w:val="BodyText"/>
        <w:spacing w:line="336" w:lineRule="auto" w:before="159"/>
        <w:ind w:right="323"/>
        <w:jc w:val="both"/>
      </w:pPr>
      <w:r>
        <w:rPr/>
        <w:t>第三十九条 组织部门应当坚决贯彻执行党中央以及党委（党组） 的决策部署，严格执行重大事项请示报告制度。坚持和完善部务会会议制度，健全议事规则和程序，充分发挥部务会集体领导和把关作用。</w:t>
      </w:r>
    </w:p>
    <w:p>
      <w:pPr>
        <w:pStyle w:val="BodyText"/>
        <w:spacing w:line="336" w:lineRule="auto" w:before="154"/>
        <w:ind w:right="323"/>
      </w:pPr>
      <w:r>
        <w:rPr/>
        <w:t>第四十条 组织部门应当聚焦主责主业，健全工作机制，优化工作流程，加强调查研究，注重运用互联网技术、数字技术和信息化手段， 提高工作效能。</w:t>
      </w:r>
    </w:p>
    <w:p>
      <w:pPr>
        <w:pStyle w:val="BodyText"/>
        <w:spacing w:line="336" w:lineRule="auto" w:before="155"/>
        <w:ind w:right="323"/>
        <w:jc w:val="both"/>
      </w:pPr>
      <w:r>
        <w:rPr/>
        <w:t>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 让党中央放心、让党员干部人才信赖、让人民群众满意。</w:t>
      </w:r>
    </w:p>
    <w:p>
      <w:pPr>
        <w:pStyle w:val="BodyText"/>
        <w:spacing w:line="336" w:lineRule="auto" w:before="156"/>
        <w:jc w:val="both"/>
      </w:pPr>
      <w:r>
        <w:rPr/>
        <w:t>加强组工干部队伍建设，强化政治纪律和政治规矩教育，严守组织人事纪律和保密纪律，坚持清正廉洁，着力提升专业化能力，确保政治上绝对可靠、对党绝对忠诚。</w:t>
      </w:r>
    </w:p>
    <w:p>
      <w:pPr>
        <w:spacing w:after="0" w:line="336" w:lineRule="auto"/>
        <w:jc w:val="both"/>
        <w:sectPr>
          <w:pgSz w:w="11910" w:h="16840"/>
          <w:pgMar w:top="1480" w:bottom="280" w:left="1680" w:right="1480"/>
        </w:sectPr>
      </w:pPr>
    </w:p>
    <w:p>
      <w:pPr>
        <w:pStyle w:val="BodyText"/>
        <w:spacing w:line="336" w:lineRule="auto" w:before="31"/>
        <w:jc w:val="both"/>
      </w:pPr>
      <w:r>
        <w:rPr/>
        <w:t>第四十二条 各级党委（党组）应当落实全面从严治党主体责任， 加强对本条例执行情况的监督检查，将本条例执行情况纳入领导班子和领导干部考核内容，纳入巡视巡察范围。</w:t>
      </w:r>
    </w:p>
    <w:p>
      <w:pPr>
        <w:pStyle w:val="BodyText"/>
        <w:spacing w:line="336" w:lineRule="auto" w:before="155"/>
        <w:jc w:val="both"/>
      </w:pPr>
      <w:r>
        <w:rPr/>
        <w:t>第四十三条 违反本条例有关规定的，根据情节轻重，给予批评教育、责令检查、诫勉、组织处理或者依规依纪依法给予处分。</w:t>
      </w:r>
    </w:p>
    <w:p>
      <w:pPr>
        <w:pStyle w:val="Heading1"/>
        <w:spacing w:before="152"/>
      </w:pPr>
      <w:r>
        <w:rPr/>
        <w:t>第七章 附则</w:t>
      </w:r>
    </w:p>
    <w:p>
      <w:pPr>
        <w:pStyle w:val="BodyText"/>
        <w:spacing w:before="10"/>
        <w:ind w:left="0" w:right="0" w:firstLine="0"/>
        <w:rPr>
          <w:b/>
          <w:sz w:val="18"/>
        </w:rPr>
      </w:pPr>
    </w:p>
    <w:p>
      <w:pPr>
        <w:pStyle w:val="BodyText"/>
        <w:spacing w:line="417" w:lineRule="auto"/>
        <w:ind w:left="660" w:right="323" w:firstLine="0"/>
      </w:pPr>
      <w:r>
        <w:rPr/>
        <w:t>第四十四条 中央军事委员会可以根据本条例精神，制定相关规定。第四十五条 本条例由中央组织部负责解释。</w:t>
      </w:r>
    </w:p>
    <w:p>
      <w:pPr>
        <w:pStyle w:val="BodyText"/>
        <w:spacing w:before="1"/>
        <w:ind w:left="660" w:right="0" w:firstLine="0"/>
      </w:pPr>
      <w:r>
        <w:rPr/>
        <w:t>第四十六条 本条例自发布之日起施行。</w:t>
      </w:r>
    </w:p>
    <w:p>
      <w:pPr>
        <w:pStyle w:val="BodyText"/>
        <w:spacing w:before="3"/>
        <w:ind w:left="0" w:right="0" w:firstLine="0"/>
        <w:rPr>
          <w:sz w:val="11"/>
        </w:rPr>
      </w:pPr>
      <w:r>
        <w:rPr/>
        <w:pict>
          <v:group style="position:absolute;margin-left:89.730003pt;margin-top:11.946582pt;width:415.8pt;height:16.6pt;mso-position-horizontal-relative:page;mso-position-vertical-relative:paragraph;z-index:-1024;mso-wrap-distance-left:0;mso-wrap-distance-right:0" coordorigin="1795,239" coordsize="8316,332">
            <v:line style="position:absolute" from="1800,411" to="10106,411" stroked="true" strokeweight="1.56pt" strokecolor="#333333">
              <v:stroke dashstyle="solid"/>
            </v:line>
            <v:line style="position:absolute" from="1795,246" to="10110,246" stroked="true" strokeweight=".72pt" strokecolor="#000000">
              <v:stroke dashstyle="solid"/>
            </v:line>
            <v:line style="position:absolute" from="1795,568" to="10110,568" stroked="true" strokeweight=".24pt" strokecolor="#000000">
              <v:stroke dashstyle="solid"/>
            </v:line>
            <v:line style="position:absolute" from="1797,253" to="1797,571" stroked="true" strokeweight=".24pt" strokecolor="#000000">
              <v:stroke dashstyle="solid"/>
            </v:line>
            <v:line style="position:absolute" from="10108,253" to="10108,571" stroked="true" strokeweight=".24pt" strokecolor="#000000">
              <v:stroke dashstyle="solid"/>
            </v:line>
            <w10:wrap type="topAndBottom"/>
          </v:group>
        </w:pict>
      </w:r>
    </w:p>
    <w:p>
      <w:pPr>
        <w:spacing w:line="258" w:lineRule="exact" w:before="0"/>
        <w:ind w:left="120" w:right="0" w:firstLine="0"/>
        <w:jc w:val="left"/>
        <w:rPr>
          <w:rFonts w:ascii="宋体" w:eastAsia="宋体" w:hint="eastAsia"/>
          <w:sz w:val="21"/>
        </w:rPr>
      </w:pPr>
      <w:r>
        <w:rPr>
          <w:rFonts w:ascii="宋体" w:eastAsia="宋体" w:hint="eastAsia"/>
          <w:color w:val="878787"/>
          <w:sz w:val="21"/>
        </w:rPr>
        <w:t>（来源： 新华社）</w:t>
      </w:r>
    </w:p>
    <w:sectPr>
      <w:pgSz w:w="11910" w:h="16840"/>
      <w:pgMar w:top="1480" w:bottom="280" w:left="16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Microsoft YaHei UI">
    <w:altName w:val="Microsoft YaHei UI"/>
    <w:charset w:val="86"/>
    <w:family w:val="swiss"/>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YaHei UI" w:hAnsi="Microsoft YaHei UI" w:eastAsia="Microsoft YaHei UI" w:cs="Microsoft YaHei UI"/>
    </w:rPr>
  </w:style>
  <w:style w:styleId="BodyText" w:type="paragraph">
    <w:name w:val="Body Text"/>
    <w:basedOn w:val="Normal"/>
    <w:uiPriority w:val="1"/>
    <w:qFormat/>
    <w:pPr>
      <w:ind w:left="240" w:right="454" w:firstLine="420"/>
    </w:pPr>
    <w:rPr>
      <w:rFonts w:ascii="Microsoft YaHei UI" w:hAnsi="Microsoft YaHei UI" w:eastAsia="Microsoft YaHei UI" w:cs="Microsoft YaHei UI"/>
      <w:sz w:val="25"/>
      <w:szCs w:val="25"/>
    </w:rPr>
  </w:style>
  <w:style w:styleId="Heading1" w:type="paragraph">
    <w:name w:val="Heading 1"/>
    <w:basedOn w:val="Normal"/>
    <w:uiPriority w:val="1"/>
    <w:qFormat/>
    <w:pPr>
      <w:spacing w:before="1"/>
      <w:ind w:left="660"/>
      <w:outlineLvl w:val="1"/>
    </w:pPr>
    <w:rPr>
      <w:rFonts w:ascii="Microsoft YaHei UI" w:hAnsi="Microsoft YaHei UI" w:eastAsia="Microsoft YaHei UI" w:cs="Microsoft YaHei UI"/>
      <w:b/>
      <w:bCs/>
      <w:sz w:val="25"/>
      <w:szCs w:val="25"/>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Ambition</dc:creator>
  <dcterms:created xsi:type="dcterms:W3CDTF">2021-06-04T06:08:21Z</dcterms:created>
  <dcterms:modified xsi:type="dcterms:W3CDTF">2021-06-04T06:08:21Z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WPS 文字</vt:lpwstr>
  </property>
  <property fmtid="{D5CDD505-2E9C-101B-9397-08002B2CF9AE}" pid="4" name="LastSaved">
    <vt:filetime>2021-06-04T00:00:00Z</vt:filetime>
  </property>
</Properties>
</file>